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65C4E">
      <w:pPr>
        <w:spacing w:line="360" w:lineRule="auto"/>
        <w:jc w:val="center"/>
        <w:rPr>
          <w:rFonts w:ascii="宋体" w:hAnsi="宋体" w:eastAsia="宋体" w:cs="Times New Roman"/>
          <w:b/>
          <w:bCs/>
          <w:sz w:val="30"/>
          <w:szCs w:val="30"/>
        </w:rPr>
      </w:pPr>
      <w:r>
        <w:rPr>
          <w:rFonts w:ascii="宋体" w:hAnsi="宋体" w:eastAsia="宋体" w:cs="Times New Roman"/>
          <w:b/>
          <w:bCs/>
          <w:sz w:val="30"/>
          <w:szCs w:val="30"/>
        </w:rPr>
        <w:t>物理科学与技术学院研究生开题实施方案（2024）</w:t>
      </w:r>
    </w:p>
    <w:p w14:paraId="0154C612">
      <w:pPr>
        <w:spacing w:line="360" w:lineRule="auto"/>
        <w:ind w:firstLine="480" w:firstLineChars="200"/>
        <w:jc w:val="left"/>
        <w:rPr>
          <w:sz w:val="24"/>
          <w:szCs w:val="32"/>
        </w:rPr>
      </w:pPr>
      <w:r>
        <w:rPr>
          <w:rFonts w:hint="eastAsia"/>
          <w:sz w:val="24"/>
          <w:szCs w:val="32"/>
        </w:rPr>
        <w:t>按照南通大学研究生管理办法和研究生培养方案，参照《南通大学研究生学位论文选题与开题管理办法》（通大研〔2021〕15 号），制定本学年研究生开题实施方案，经研究生院审核后执行。</w:t>
      </w:r>
    </w:p>
    <w:p w14:paraId="47CB3CC8">
      <w:pPr>
        <w:spacing w:line="360" w:lineRule="auto"/>
        <w:ind w:firstLine="480" w:firstLineChars="200"/>
        <w:jc w:val="left"/>
        <w:rPr>
          <w:sz w:val="24"/>
          <w:szCs w:val="32"/>
        </w:rPr>
      </w:pPr>
      <w:r>
        <w:rPr>
          <w:sz w:val="24"/>
          <w:szCs w:val="32"/>
        </w:rPr>
        <w:t>一、</w:t>
      </w:r>
      <w:r>
        <w:rPr>
          <w:rFonts w:hint="eastAsia"/>
          <w:sz w:val="24"/>
          <w:szCs w:val="32"/>
        </w:rPr>
        <w:t>参加开题</w:t>
      </w:r>
      <w:r>
        <w:rPr>
          <w:sz w:val="24"/>
          <w:szCs w:val="32"/>
        </w:rPr>
        <w:t>对象</w:t>
      </w:r>
    </w:p>
    <w:p w14:paraId="6CD74672">
      <w:pPr>
        <w:spacing w:line="360" w:lineRule="auto"/>
        <w:ind w:firstLine="480" w:firstLineChars="200"/>
        <w:jc w:val="left"/>
        <w:rPr>
          <w:sz w:val="24"/>
          <w:szCs w:val="32"/>
        </w:rPr>
      </w:pPr>
      <w:r>
        <w:rPr>
          <w:sz w:val="24"/>
          <w:szCs w:val="32"/>
        </w:rPr>
        <w:t>202</w:t>
      </w:r>
      <w:r>
        <w:rPr>
          <w:rFonts w:hint="eastAsia"/>
          <w:sz w:val="24"/>
          <w:szCs w:val="32"/>
        </w:rPr>
        <w:t>3</w:t>
      </w:r>
      <w:r>
        <w:rPr>
          <w:sz w:val="24"/>
          <w:szCs w:val="32"/>
        </w:rPr>
        <w:t>级三年制硕士研究生</w:t>
      </w:r>
      <w:r>
        <w:rPr>
          <w:rFonts w:hint="eastAsia"/>
          <w:sz w:val="24"/>
          <w:szCs w:val="32"/>
        </w:rPr>
        <w:t>。</w:t>
      </w:r>
    </w:p>
    <w:p w14:paraId="12396F3C">
      <w:pPr>
        <w:spacing w:line="360" w:lineRule="auto"/>
        <w:ind w:firstLine="480" w:firstLineChars="200"/>
        <w:jc w:val="left"/>
        <w:rPr>
          <w:sz w:val="24"/>
          <w:szCs w:val="32"/>
        </w:rPr>
      </w:pPr>
      <w:r>
        <w:rPr>
          <w:sz w:val="24"/>
          <w:szCs w:val="32"/>
        </w:rPr>
        <w:t>二、考核时间</w:t>
      </w:r>
    </w:p>
    <w:p w14:paraId="2FAA13DD">
      <w:pPr>
        <w:spacing w:line="360" w:lineRule="auto"/>
        <w:ind w:firstLine="480" w:firstLineChars="200"/>
        <w:jc w:val="left"/>
        <w:rPr>
          <w:sz w:val="24"/>
          <w:szCs w:val="32"/>
        </w:rPr>
      </w:pPr>
      <w:r>
        <w:rPr>
          <w:rFonts w:hint="eastAsia"/>
          <w:sz w:val="24"/>
          <w:szCs w:val="32"/>
        </w:rPr>
        <w:t>2024年12月中旬，具体时间见学院网站通知。</w:t>
      </w:r>
    </w:p>
    <w:p w14:paraId="60B67311">
      <w:pPr>
        <w:spacing w:line="360" w:lineRule="auto"/>
        <w:ind w:firstLine="480" w:firstLineChars="200"/>
        <w:jc w:val="left"/>
        <w:rPr>
          <w:sz w:val="24"/>
          <w:szCs w:val="32"/>
        </w:rPr>
      </w:pPr>
      <w:r>
        <w:rPr>
          <w:sz w:val="24"/>
          <w:szCs w:val="32"/>
        </w:rPr>
        <w:t>三、组织安排</w:t>
      </w:r>
    </w:p>
    <w:p w14:paraId="581127B2">
      <w:pPr>
        <w:spacing w:line="360" w:lineRule="auto"/>
        <w:ind w:firstLine="480" w:firstLineChars="200"/>
        <w:rPr>
          <w:sz w:val="24"/>
          <w:szCs w:val="32"/>
        </w:rPr>
      </w:pPr>
      <w:r>
        <w:rPr>
          <w:rFonts w:hint="eastAsia"/>
          <w:sz w:val="24"/>
          <w:szCs w:val="32"/>
        </w:rPr>
        <w:t>学院成立</w:t>
      </w:r>
      <w:r>
        <w:rPr>
          <w:sz w:val="24"/>
          <w:szCs w:val="32"/>
        </w:rPr>
        <w:t>由至少5名具有高级专业技术职务的专家组成的</w:t>
      </w:r>
      <w:r>
        <w:rPr>
          <w:rFonts w:hint="eastAsia"/>
          <w:sz w:val="24"/>
          <w:szCs w:val="32"/>
        </w:rPr>
        <w:t>开题考核小组</w:t>
      </w:r>
      <w:r>
        <w:rPr>
          <w:sz w:val="24"/>
          <w:szCs w:val="32"/>
        </w:rPr>
        <w:t>。导师不参加本人带教研究生的</w:t>
      </w:r>
      <w:r>
        <w:rPr>
          <w:rFonts w:hint="eastAsia"/>
          <w:sz w:val="24"/>
          <w:szCs w:val="32"/>
        </w:rPr>
        <w:t>开题</w:t>
      </w:r>
      <w:r>
        <w:rPr>
          <w:sz w:val="24"/>
          <w:szCs w:val="32"/>
        </w:rPr>
        <w:t>考核。</w:t>
      </w:r>
    </w:p>
    <w:p w14:paraId="273A6467">
      <w:pPr>
        <w:spacing w:line="360" w:lineRule="auto"/>
        <w:ind w:firstLine="480" w:firstLineChars="200"/>
        <w:rPr>
          <w:b w:val="0"/>
          <w:bCs w:val="0"/>
          <w:color w:val="auto"/>
          <w:sz w:val="24"/>
          <w:szCs w:val="32"/>
        </w:rPr>
      </w:pPr>
      <w:r>
        <w:rPr>
          <w:sz w:val="24"/>
          <w:szCs w:val="32"/>
        </w:rPr>
        <w:t>硕士研究生</w:t>
      </w:r>
      <w:r>
        <w:rPr>
          <w:rFonts w:hint="eastAsia"/>
          <w:sz w:val="24"/>
          <w:szCs w:val="32"/>
        </w:rPr>
        <w:t>开题</w:t>
      </w:r>
      <w:r>
        <w:rPr>
          <w:sz w:val="24"/>
          <w:szCs w:val="32"/>
        </w:rPr>
        <w:t>考核小组成员中具有硕士研究生导师任职资格的相关学科专家不少于3名；专业学位研究生</w:t>
      </w:r>
      <w:r>
        <w:rPr>
          <w:rFonts w:hint="eastAsia"/>
          <w:sz w:val="24"/>
          <w:szCs w:val="32"/>
        </w:rPr>
        <w:t>开题</w:t>
      </w:r>
      <w:r>
        <w:rPr>
          <w:sz w:val="24"/>
          <w:szCs w:val="32"/>
        </w:rPr>
        <w:t>考核小组中须有1名相关专业实践基地联合培养导师。考核小组设组长1名，由组长主持</w:t>
      </w:r>
      <w:r>
        <w:rPr>
          <w:rFonts w:hint="eastAsia"/>
          <w:sz w:val="24"/>
          <w:szCs w:val="32"/>
        </w:rPr>
        <w:t>开题</w:t>
      </w:r>
      <w:r>
        <w:rPr>
          <w:sz w:val="24"/>
          <w:szCs w:val="32"/>
        </w:rPr>
        <w:t>考核。</w:t>
      </w:r>
      <w:r>
        <w:rPr>
          <w:b w:val="0"/>
          <w:bCs w:val="0"/>
          <w:color w:val="auto"/>
          <w:sz w:val="24"/>
          <w:szCs w:val="32"/>
        </w:rPr>
        <w:t>设秘书1名，负责记录和整理研究生的</w:t>
      </w:r>
      <w:r>
        <w:rPr>
          <w:rFonts w:hint="eastAsia"/>
          <w:b w:val="0"/>
          <w:bCs w:val="0"/>
          <w:color w:val="auto"/>
          <w:sz w:val="24"/>
          <w:szCs w:val="32"/>
        </w:rPr>
        <w:t>开题</w:t>
      </w:r>
      <w:r>
        <w:rPr>
          <w:b w:val="0"/>
          <w:bCs w:val="0"/>
          <w:color w:val="auto"/>
          <w:sz w:val="24"/>
          <w:szCs w:val="32"/>
        </w:rPr>
        <w:t>考核材料。</w:t>
      </w:r>
    </w:p>
    <w:p w14:paraId="1637A12C">
      <w:pPr>
        <w:spacing w:line="360" w:lineRule="auto"/>
        <w:ind w:firstLine="480" w:firstLineChars="200"/>
        <w:rPr>
          <w:sz w:val="24"/>
          <w:szCs w:val="32"/>
        </w:rPr>
      </w:pPr>
      <w:r>
        <w:rPr>
          <w:sz w:val="24"/>
          <w:szCs w:val="32"/>
        </w:rPr>
        <w:t>四、考核程序</w:t>
      </w:r>
      <w:r>
        <w:rPr>
          <w:rFonts w:hint="eastAsia"/>
          <w:sz w:val="24"/>
          <w:szCs w:val="32"/>
        </w:rPr>
        <w:t xml:space="preserve"> </w:t>
      </w:r>
    </w:p>
    <w:p w14:paraId="48C2115E">
      <w:pPr>
        <w:spacing w:line="360" w:lineRule="auto"/>
        <w:ind w:firstLine="480" w:firstLineChars="200"/>
        <w:rPr>
          <w:sz w:val="24"/>
          <w:szCs w:val="32"/>
        </w:rPr>
      </w:pPr>
      <w:r>
        <w:rPr>
          <w:rFonts w:hint="eastAsia"/>
          <w:sz w:val="24"/>
          <w:szCs w:val="32"/>
        </w:rPr>
        <w:t>1</w:t>
      </w:r>
      <w:r>
        <w:rPr>
          <w:sz w:val="24"/>
          <w:szCs w:val="32"/>
        </w:rPr>
        <w:t>. 研究生应在指导教师的指导下，广泛查阅国内外相关文献资料，充分开展调查研究，进行论文选题工作</w:t>
      </w:r>
      <w:r>
        <w:rPr>
          <w:rFonts w:hint="eastAsia"/>
          <w:sz w:val="24"/>
          <w:szCs w:val="32"/>
        </w:rPr>
        <w:t>，并形成开题答辩报告。研究生于开题前一周在研究生教育管理信息系统中提交开题报告并打印开题报告表，经导师签字后，交开题考核小组。</w:t>
      </w:r>
    </w:p>
    <w:p w14:paraId="67992082">
      <w:pPr>
        <w:spacing w:line="360" w:lineRule="auto"/>
        <w:ind w:firstLine="480" w:firstLineChars="200"/>
        <w:rPr>
          <w:sz w:val="24"/>
          <w:szCs w:val="32"/>
        </w:rPr>
      </w:pPr>
      <w:r>
        <w:rPr>
          <w:rFonts w:hint="eastAsia"/>
          <w:sz w:val="24"/>
          <w:szCs w:val="32"/>
        </w:rPr>
        <w:t>2</w:t>
      </w:r>
      <w:r>
        <w:rPr>
          <w:sz w:val="24"/>
          <w:szCs w:val="32"/>
        </w:rPr>
        <w:t xml:space="preserve">. </w:t>
      </w:r>
      <w:r>
        <w:rPr>
          <w:rFonts w:hint="eastAsia"/>
          <w:sz w:val="24"/>
          <w:szCs w:val="32"/>
        </w:rPr>
        <w:t>开题</w:t>
      </w:r>
      <w:r>
        <w:rPr>
          <w:sz w:val="24"/>
          <w:szCs w:val="32"/>
        </w:rPr>
        <w:t>考核小组召开研究生</w:t>
      </w:r>
      <w:r>
        <w:rPr>
          <w:rFonts w:hint="eastAsia"/>
          <w:sz w:val="24"/>
          <w:szCs w:val="32"/>
        </w:rPr>
        <w:t>开题</w:t>
      </w:r>
      <w:r>
        <w:rPr>
          <w:sz w:val="24"/>
          <w:szCs w:val="32"/>
        </w:rPr>
        <w:t>考核会，由考核小组组长主持，采取答辩方式进行。研究生向</w:t>
      </w:r>
      <w:r>
        <w:rPr>
          <w:rFonts w:hint="eastAsia"/>
          <w:sz w:val="24"/>
          <w:szCs w:val="32"/>
        </w:rPr>
        <w:t>开题</w:t>
      </w:r>
      <w:r>
        <w:rPr>
          <w:sz w:val="24"/>
          <w:szCs w:val="32"/>
        </w:rPr>
        <w:t>考核小组汇报选题的依据，选题的意义及应用价值，国内外研究现状，课题研究主要内容、研究方案，解决问题的方法、途径、措施，学位论文研究工作计划进度等，并回答考核小组提出的有关问题</w:t>
      </w:r>
      <w:r>
        <w:rPr>
          <w:rFonts w:hint="eastAsia"/>
          <w:sz w:val="24"/>
          <w:szCs w:val="32"/>
        </w:rPr>
        <w:t>。开题汇报时间不超过10分钟，提问时间5分钟</w:t>
      </w:r>
      <w:r>
        <w:rPr>
          <w:sz w:val="24"/>
          <w:szCs w:val="32"/>
        </w:rPr>
        <w:t>。</w:t>
      </w:r>
    </w:p>
    <w:p w14:paraId="21EC894A">
      <w:pPr>
        <w:spacing w:line="360" w:lineRule="auto"/>
        <w:ind w:firstLine="480" w:firstLineChars="200"/>
        <w:rPr>
          <w:b w:val="0"/>
          <w:bCs w:val="0"/>
          <w:color w:val="auto"/>
          <w:sz w:val="24"/>
          <w:szCs w:val="32"/>
        </w:rPr>
      </w:pPr>
      <w:r>
        <w:rPr>
          <w:rFonts w:hint="eastAsia"/>
          <w:sz w:val="24"/>
          <w:szCs w:val="32"/>
        </w:rPr>
        <w:t>3</w:t>
      </w:r>
      <w:r>
        <w:rPr>
          <w:sz w:val="24"/>
          <w:szCs w:val="32"/>
        </w:rPr>
        <w:t xml:space="preserve">. </w:t>
      </w:r>
      <w:r>
        <w:rPr>
          <w:rFonts w:hint="eastAsia"/>
          <w:sz w:val="24"/>
          <w:szCs w:val="32"/>
        </w:rPr>
        <w:t>开题</w:t>
      </w:r>
      <w:r>
        <w:rPr>
          <w:sz w:val="24"/>
          <w:szCs w:val="32"/>
        </w:rPr>
        <w:t>考核小组根据研究生的汇报及所提交的材料，结合导师意见及建议，对</w:t>
      </w:r>
      <w:r>
        <w:rPr>
          <w:rFonts w:hint="eastAsia"/>
          <w:sz w:val="24"/>
          <w:szCs w:val="32"/>
        </w:rPr>
        <w:t>开题</w:t>
      </w:r>
      <w:r>
        <w:rPr>
          <w:sz w:val="24"/>
          <w:szCs w:val="32"/>
        </w:rPr>
        <w:t>考核结果做出结论性评定意见，给出</w:t>
      </w:r>
      <w:r>
        <w:rPr>
          <w:rFonts w:hint="eastAsia"/>
          <w:sz w:val="24"/>
          <w:szCs w:val="32"/>
        </w:rPr>
        <w:t>开题</w:t>
      </w:r>
      <w:r>
        <w:rPr>
          <w:sz w:val="24"/>
          <w:szCs w:val="32"/>
        </w:rPr>
        <w:t>评定等级</w:t>
      </w:r>
      <w:r>
        <w:rPr>
          <w:rFonts w:hint="eastAsia"/>
          <w:sz w:val="24"/>
          <w:szCs w:val="32"/>
        </w:rPr>
        <w:t>，包括通过和暂缓通过</w:t>
      </w:r>
      <w:r>
        <w:rPr>
          <w:sz w:val="24"/>
          <w:szCs w:val="32"/>
        </w:rPr>
        <w:t>。考核过程应有详细纪录，并由考核小组全体成员签字。</w:t>
      </w:r>
      <w:r>
        <w:rPr>
          <w:b w:val="0"/>
          <w:bCs w:val="0"/>
          <w:color w:val="auto"/>
          <w:sz w:val="24"/>
          <w:szCs w:val="32"/>
        </w:rPr>
        <w:t>开题考核“暂缓通过”者，应根据考核小组的意见对开题报告进行全面修改，经本人申请，指导教师同意后，</w:t>
      </w:r>
      <w:bookmarkStart w:id="0" w:name="_GoBack"/>
      <w:bookmarkEnd w:id="0"/>
      <w:r>
        <w:rPr>
          <w:b w:val="0"/>
          <w:bCs w:val="0"/>
          <w:color w:val="auto"/>
          <w:sz w:val="24"/>
          <w:szCs w:val="32"/>
        </w:rPr>
        <w:t>允许按照开题程序申请重新开题。两次开题时间间隔不得少于3个月。</w:t>
      </w:r>
    </w:p>
    <w:p w14:paraId="74275CCF">
      <w:pPr>
        <w:spacing w:line="360" w:lineRule="auto"/>
        <w:ind w:firstLine="480" w:firstLineChars="200"/>
        <w:jc w:val="left"/>
        <w:rPr>
          <w:sz w:val="24"/>
          <w:szCs w:val="32"/>
        </w:rPr>
      </w:pPr>
      <w:r>
        <w:rPr>
          <w:rFonts w:hint="eastAsia"/>
          <w:sz w:val="24"/>
          <w:szCs w:val="32"/>
        </w:rPr>
        <w:t>4</w:t>
      </w:r>
      <w:r>
        <w:rPr>
          <w:sz w:val="24"/>
          <w:szCs w:val="32"/>
        </w:rPr>
        <w:t xml:space="preserve">. </w:t>
      </w:r>
      <w:r>
        <w:rPr>
          <w:rFonts w:hint="eastAsia"/>
          <w:sz w:val="24"/>
          <w:szCs w:val="32"/>
        </w:rPr>
        <w:t>学院</w:t>
      </w:r>
      <w:r>
        <w:rPr>
          <w:sz w:val="24"/>
          <w:szCs w:val="32"/>
        </w:rPr>
        <w:t>将审核结果进行公示</w:t>
      </w:r>
      <w:r>
        <w:rPr>
          <w:rFonts w:hint="eastAsia"/>
          <w:sz w:val="24"/>
          <w:szCs w:val="32"/>
        </w:rPr>
        <w:t>，</w:t>
      </w:r>
      <w:r>
        <w:rPr>
          <w:sz w:val="24"/>
          <w:szCs w:val="32"/>
        </w:rPr>
        <w:t>公示时间不少于7个工作日。</w:t>
      </w:r>
      <w:r>
        <w:rPr>
          <w:rFonts w:hint="eastAsia"/>
          <w:sz w:val="24"/>
          <w:szCs w:val="32"/>
        </w:rPr>
        <w:t>开题</w:t>
      </w:r>
      <w:r>
        <w:rPr>
          <w:sz w:val="24"/>
          <w:szCs w:val="32"/>
        </w:rPr>
        <w:t>考核结果公示无异议后报送研究生院备案。毕业时</w:t>
      </w:r>
      <w:r>
        <w:rPr>
          <w:rFonts w:hint="eastAsia"/>
          <w:sz w:val="24"/>
          <w:szCs w:val="32"/>
        </w:rPr>
        <w:t>考核结果</w:t>
      </w:r>
      <w:r>
        <w:rPr>
          <w:sz w:val="24"/>
          <w:szCs w:val="32"/>
        </w:rPr>
        <w:t>归入研究生个人档案。</w:t>
      </w:r>
    </w:p>
    <w:p w14:paraId="36A7009E">
      <w:pPr>
        <w:spacing w:line="360" w:lineRule="auto"/>
        <w:ind w:firstLine="480" w:firstLineChars="200"/>
        <w:jc w:val="left"/>
        <w:rPr>
          <w:sz w:val="24"/>
          <w:szCs w:val="32"/>
        </w:rPr>
      </w:pPr>
      <w:r>
        <w:rPr>
          <w:rFonts w:hint="eastAsia"/>
          <w:sz w:val="24"/>
          <w:szCs w:val="32"/>
        </w:rPr>
        <w:t>5. 研究生应按开题报告中论文工作计划进度安排开展学位论文研究工作。</w:t>
      </w:r>
    </w:p>
    <w:p w14:paraId="79769BA0">
      <w:pPr>
        <w:ind w:firstLine="420" w:firstLineChars="20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FF6063"/>
    <w:rsid w:val="000333BD"/>
    <w:rsid w:val="00BC04D8"/>
    <w:rsid w:val="0DD62335"/>
    <w:rsid w:val="1844295B"/>
    <w:rsid w:val="2CDC4087"/>
    <w:rsid w:val="34836F3C"/>
    <w:rsid w:val="3BD80A06"/>
    <w:rsid w:val="57FF6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856</Words>
  <Characters>876</Characters>
  <Lines>6</Lines>
  <Paragraphs>1</Paragraphs>
  <TotalTime>4</TotalTime>
  <ScaleCrop>false</ScaleCrop>
  <LinksUpToDate>false</LinksUpToDate>
  <CharactersWithSpaces>883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2024-12-17T07:40:00Z</dcterms:created>
  <dc:creator>黄鱼儿</dc:creator>
  <cp:lastModifiedBy>黄鱼儿</cp:lastModifiedBy>
  <dcterms:modified xsi:type="dcterms:W3CDTF">2024-12-17T08:22:59Z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F7D9B3BF26754707B56733B1E33277EB_13</vt:lpwstr>
  </property>
</Properties>
</file>