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rPr>
          <w:rFonts w:ascii="方正仿宋_GBK" w:eastAsia="方正仿宋_GBK"/>
          <w:sz w:val="32"/>
        </w:rPr>
      </w:pPr>
      <w:r>
        <w:rPr>
          <w:rFonts w:hint="eastAsia" w:ascii="方正仿宋_GBK" w:eastAsia="方正仿宋_GBK"/>
          <w:sz w:val="32"/>
        </w:rPr>
        <w:t>附件：</w:t>
      </w:r>
    </w:p>
    <w:p>
      <w:pPr>
        <w:spacing w:line="440" w:lineRule="exact"/>
        <w:jc w:val="center"/>
        <w:rPr>
          <w:rFonts w:ascii="方正小标宋_GBK" w:eastAsia="方正小标宋_GBK" w:cs="宋体"/>
          <w:bCs/>
          <w:sz w:val="36"/>
          <w:szCs w:val="36"/>
        </w:rPr>
      </w:pPr>
      <w:r>
        <w:rPr>
          <w:rFonts w:hint="eastAsia" w:ascii="方正小标宋_GBK" w:eastAsia="方正小标宋_GBK" w:cs="宋体"/>
          <w:bCs/>
          <w:sz w:val="36"/>
          <w:szCs w:val="36"/>
        </w:rPr>
        <w:t>企业技术需求登记表</w:t>
      </w:r>
    </w:p>
    <w:p>
      <w:pPr>
        <w:spacing w:line="320" w:lineRule="exact"/>
        <w:jc w:val="center"/>
        <w:rPr>
          <w:rFonts w:ascii="方正小标宋_GBK" w:eastAsia="方正小标宋_GBK" w:cs="宋体"/>
          <w:bCs/>
          <w:sz w:val="18"/>
          <w:szCs w:val="18"/>
        </w:rPr>
      </w:pPr>
      <w:r>
        <w:rPr>
          <w:rFonts w:hint="eastAsia" w:ascii="方正小标宋_GBK" w:eastAsia="方正小标宋_GBK" w:cs="宋体"/>
          <w:bCs/>
          <w:sz w:val="18"/>
          <w:szCs w:val="18"/>
        </w:rPr>
        <w:t>（□可网上公开   □不可网上公开）</w:t>
      </w:r>
    </w:p>
    <w:p>
      <w:pPr>
        <w:wordWrap w:val="0"/>
        <w:ind w:right="420" w:firstLine="5670" w:firstLineChars="2700"/>
        <w:rPr>
          <w:rFonts w:ascii="方正黑体_GBK" w:hAnsi="宋体" w:eastAsia="方正黑体_GBK"/>
        </w:rPr>
      </w:pPr>
      <w:r>
        <w:rPr>
          <w:rFonts w:hint="eastAsia" w:ascii="方正黑体_GBK" w:hAnsi="宋体" w:eastAsia="方正黑体_GBK" w:cs="宋体"/>
          <w:bCs/>
        </w:rPr>
        <w:t>填报时间：2020年2月</w:t>
      </w:r>
    </w:p>
    <w:tbl>
      <w:tblPr>
        <w:tblStyle w:val="4"/>
        <w:tblW w:w="8990" w:type="dxa"/>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1565"/>
        <w:gridCol w:w="2410"/>
        <w:gridCol w:w="709"/>
        <w:gridCol w:w="1518"/>
        <w:gridCol w:w="477"/>
        <w:gridCol w:w="273"/>
        <w:gridCol w:w="435"/>
        <w:gridCol w:w="1603"/>
      </w:tblGrid>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5" w:type="dxa"/>
            <w:tcBorders>
              <w:top w:val="single" w:color="auto" w:sz="18" w:space="0"/>
            </w:tcBorders>
            <w:vAlign w:val="center"/>
          </w:tcPr>
          <w:p>
            <w:pPr>
              <w:spacing w:line="360" w:lineRule="exact"/>
              <w:jc w:val="center"/>
              <w:rPr>
                <w:rFonts w:ascii="方正仿宋_GBK" w:eastAsia="方正仿宋_GBK" w:cs="宋体"/>
                <w:bCs/>
              </w:rPr>
            </w:pPr>
            <w:r>
              <w:rPr>
                <w:rFonts w:hint="eastAsia" w:ascii="方正仿宋_GBK" w:eastAsia="方正仿宋_GBK" w:cs="宋体"/>
                <w:bCs/>
              </w:rPr>
              <w:t>企业名称</w:t>
            </w:r>
          </w:p>
        </w:tc>
        <w:tc>
          <w:tcPr>
            <w:tcW w:w="5114" w:type="dxa"/>
            <w:gridSpan w:val="4"/>
            <w:tcBorders>
              <w:top w:val="single" w:color="auto" w:sz="18" w:space="0"/>
            </w:tcBorders>
            <w:vAlign w:val="center"/>
          </w:tcPr>
          <w:p>
            <w:pPr>
              <w:spacing w:line="360" w:lineRule="exact"/>
              <w:outlineLvl w:val="0"/>
              <w:rPr>
                <w:rFonts w:ascii="方正仿宋_GBK" w:eastAsia="方正仿宋_GBK" w:cs="宋体"/>
                <w:bCs/>
              </w:rPr>
            </w:pPr>
            <w:r>
              <w:rPr>
                <w:rFonts w:hint="eastAsia" w:ascii="方正仿宋_GBK" w:eastAsia="方正仿宋_GBK" w:cs="宋体"/>
                <w:bCs/>
              </w:rPr>
              <w:t>南通星网软件科技有限公司</w:t>
            </w:r>
          </w:p>
        </w:tc>
        <w:tc>
          <w:tcPr>
            <w:tcW w:w="708" w:type="dxa"/>
            <w:gridSpan w:val="2"/>
            <w:tcBorders>
              <w:top w:val="single" w:color="auto" w:sz="18" w:space="0"/>
            </w:tcBorders>
            <w:vAlign w:val="center"/>
          </w:tcPr>
          <w:p>
            <w:pPr>
              <w:spacing w:line="360" w:lineRule="exact"/>
              <w:rPr>
                <w:rFonts w:ascii="方正仿宋_GBK" w:eastAsia="方正仿宋_GBK" w:cs="宋体"/>
                <w:bCs/>
              </w:rPr>
            </w:pPr>
            <w:r>
              <w:rPr>
                <w:rFonts w:hint="eastAsia" w:ascii="方正仿宋_GBK" w:eastAsia="方正仿宋_GBK" w:cs="宋体"/>
                <w:bCs/>
              </w:rPr>
              <w:t>属地</w:t>
            </w:r>
          </w:p>
        </w:tc>
        <w:tc>
          <w:tcPr>
            <w:tcW w:w="1603" w:type="dxa"/>
            <w:tcBorders>
              <w:top w:val="single" w:color="auto" w:sz="18" w:space="0"/>
            </w:tcBorders>
            <w:vAlign w:val="center"/>
          </w:tcPr>
          <w:p>
            <w:pPr>
              <w:spacing w:line="360" w:lineRule="exact"/>
              <w:rPr>
                <w:rFonts w:ascii="方正仿宋_GBK" w:eastAsia="方正仿宋_GBK" w:cs="宋体"/>
                <w:bCs/>
              </w:rPr>
            </w:pPr>
            <w:r>
              <w:rPr>
                <w:rFonts w:hint="eastAsia" w:ascii="方正仿宋_GBK" w:eastAsia="方正仿宋_GBK" w:cs="宋体"/>
                <w:bCs/>
              </w:rPr>
              <w:t>南通</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2701"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企业简介</w:t>
            </w:r>
          </w:p>
          <w:p>
            <w:pPr>
              <w:spacing w:line="360" w:lineRule="exact"/>
              <w:jc w:val="center"/>
              <w:rPr>
                <w:rFonts w:ascii="方正仿宋_GBK" w:eastAsia="方正仿宋_GBK" w:cs="宋体"/>
                <w:bCs/>
              </w:rPr>
            </w:pPr>
            <w:r>
              <w:rPr>
                <w:rFonts w:hint="eastAsia" w:ascii="方正仿宋_GBK" w:eastAsia="方正仿宋_GBK" w:cs="宋体"/>
                <w:bCs/>
              </w:rPr>
              <w:t>（300字以内）</w:t>
            </w:r>
          </w:p>
        </w:tc>
        <w:tc>
          <w:tcPr>
            <w:tcW w:w="7425" w:type="dxa"/>
            <w:gridSpan w:val="7"/>
            <w:vAlign w:val="center"/>
          </w:tcPr>
          <w:p>
            <w:r>
              <w:rPr>
                <w:rFonts w:hint="eastAsia"/>
              </w:rPr>
              <w:t>星网创办于1998年，专注于管理软件及智能制造应用领域，以帮助客户成就智慧企业为自己的使命，推动中国企业转型升级，夯实客户长青基业。公司拥护先进的自主品牌星网ERP产品，潜心研发的匠人MES制造执行系统更是制造业实现精细化成本管控及管理变革的创新产品，部分灯塔客户的成功应用，为当前经济结构调整下的广大企业找到了亮点，星网多次被评为江苏省民营创新企业及高科技企业。</w:t>
            </w:r>
          </w:p>
          <w:p>
            <w:pPr>
              <w:spacing w:line="360" w:lineRule="exact"/>
              <w:rPr>
                <w:rFonts w:ascii="方正仿宋_GBK" w:eastAsia="方正仿宋_GBK" w:cs="宋体"/>
                <w:bCs/>
              </w:rPr>
            </w:pPr>
            <w:r>
              <w:rPr>
                <w:rFonts w:hint="eastAsia"/>
              </w:rPr>
              <w:t> 我们20年来始终秉承“用心服务，点燃生命”核心价值观，洞察软件及自动化领域的新技术、新方法，极尽全力为客户提供卓有成效的价值服务，实现企业、员工、客户的共同发展，成就智慧企业，实现民族梦想，努力成为中国一流的应用软件供应商。</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rPr>
              <w:t>√主要产品</w:t>
            </w:r>
          </w:p>
        </w:tc>
        <w:tc>
          <w:tcPr>
            <w:tcW w:w="7425" w:type="dxa"/>
            <w:gridSpan w:val="7"/>
            <w:vAlign w:val="center"/>
          </w:tcPr>
          <w:p>
            <w:pPr>
              <w:spacing w:line="360" w:lineRule="exact"/>
              <w:rPr>
                <w:rFonts w:ascii="方正仿宋_GBK" w:eastAsia="方正仿宋_GBK" w:cs="宋体"/>
                <w:bCs/>
              </w:rPr>
            </w:pPr>
            <w:r>
              <w:rPr>
                <w:rFonts w:hint="eastAsia" w:ascii="方正仿宋_GBK" w:eastAsia="方正仿宋_GBK" w:cs="宋体"/>
                <w:bCs/>
              </w:rPr>
              <w:t>星网ERP管理软件</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产业领域</w:t>
            </w:r>
          </w:p>
        </w:tc>
        <w:tc>
          <w:tcPr>
            <w:tcW w:w="7425" w:type="dxa"/>
            <w:gridSpan w:val="7"/>
            <w:vAlign w:val="center"/>
          </w:tcPr>
          <w:p>
            <w:pPr>
              <w:spacing w:line="360" w:lineRule="exact"/>
              <w:jc w:val="left"/>
              <w:rPr>
                <w:rFonts w:ascii="方正仿宋_GBK" w:eastAsia="方正仿宋_GBK" w:cs="宋体"/>
                <w:bCs/>
              </w:rPr>
            </w:pPr>
            <w:r>
              <w:rPr>
                <w:rFonts w:hint="eastAsia" w:ascii="方正仿宋_GBK" w:eastAsia="方正仿宋_GBK"/>
              </w:rPr>
              <w:t>□船舶海工 □</w:t>
            </w:r>
            <w:r>
              <w:rPr>
                <w:rFonts w:ascii="方正仿宋_GBK" w:eastAsia="方正仿宋_GBK"/>
              </w:rPr>
              <w:t>高端纺织</w:t>
            </w:r>
            <w:r>
              <w:rPr>
                <w:rFonts w:hint="eastAsia" w:ascii="方正仿宋_GBK" w:eastAsia="方正仿宋_GBK"/>
              </w:rPr>
              <w:t>□</w:t>
            </w:r>
            <w:r>
              <w:rPr>
                <w:rFonts w:ascii="方正仿宋_GBK" w:eastAsia="方正仿宋_GBK"/>
              </w:rPr>
              <w:t>电子信息</w:t>
            </w:r>
            <w:r>
              <w:rPr>
                <w:rFonts w:hint="eastAsia" w:ascii="方正仿宋_GBK" w:eastAsia="方正仿宋_GBK"/>
              </w:rPr>
              <w:t>□</w:t>
            </w:r>
            <w:r>
              <w:rPr>
                <w:rFonts w:ascii="方正仿宋_GBK" w:eastAsia="方正仿宋_GBK"/>
              </w:rPr>
              <w:t>智能装备</w:t>
            </w:r>
            <w:r>
              <w:rPr>
                <w:rFonts w:hint="eastAsia" w:ascii="方正仿宋_GBK" w:eastAsia="方正仿宋_GBK"/>
              </w:rPr>
              <w:t>□</w:t>
            </w:r>
            <w:r>
              <w:rPr>
                <w:rFonts w:ascii="方正仿宋_GBK" w:eastAsia="方正仿宋_GBK"/>
              </w:rPr>
              <w:t>新材料</w:t>
            </w:r>
            <w:r>
              <w:rPr>
                <w:rFonts w:hint="eastAsia" w:ascii="方正仿宋_GBK" w:eastAsia="方正仿宋_GBK"/>
              </w:rPr>
              <w:t xml:space="preserve">  □</w:t>
            </w:r>
            <w:r>
              <w:rPr>
                <w:rFonts w:ascii="方正仿宋_GBK" w:eastAsia="方正仿宋_GBK"/>
              </w:rPr>
              <w:t xml:space="preserve">新能源及新能源汽车 </w:t>
            </w:r>
            <w:r>
              <w:rPr>
                <w:rFonts w:hint="eastAsia" w:ascii="方正仿宋_GBK" w:eastAsia="方正仿宋_GBK"/>
              </w:rPr>
              <w:t>□智慧建筑 □生物医药√</w:t>
            </w:r>
            <w:r>
              <w:rPr>
                <w:rFonts w:ascii="方正仿宋_GBK" w:eastAsia="方正仿宋_GBK"/>
              </w:rPr>
              <w:t>其他</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项目名称</w:t>
            </w:r>
          </w:p>
        </w:tc>
        <w:tc>
          <w:tcPr>
            <w:tcW w:w="7425" w:type="dxa"/>
            <w:gridSpan w:val="7"/>
            <w:vAlign w:val="center"/>
          </w:tcPr>
          <w:p>
            <w:pPr>
              <w:spacing w:line="360" w:lineRule="exact"/>
              <w:outlineLvl w:val="0"/>
              <w:rPr>
                <w:rFonts w:ascii="方正仿宋_GBK" w:eastAsia="方正仿宋_GBK" w:cs="宋体"/>
                <w:sz w:val="28"/>
              </w:rPr>
            </w:pPr>
            <w:r>
              <w:rPr>
                <w:rFonts w:hint="eastAsia" w:ascii="方正仿宋_GBK" w:eastAsia="方正仿宋_GBK" w:cs="宋体"/>
                <w:sz w:val="21"/>
                <w:szCs w:val="21"/>
              </w:rPr>
              <w:t>企业数字化转型</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936" w:hRule="atLeast"/>
          <w:jc w:val="center"/>
        </w:trPr>
        <w:tc>
          <w:tcPr>
            <w:tcW w:w="1565" w:type="dxa"/>
            <w:vAlign w:val="center"/>
          </w:tcPr>
          <w:p>
            <w:pPr>
              <w:spacing w:line="360" w:lineRule="exact"/>
              <w:rPr>
                <w:rFonts w:ascii="方正仿宋_GBK" w:eastAsia="方正仿宋_GBK" w:cs="宋体"/>
                <w:bCs/>
              </w:rPr>
            </w:pPr>
            <w:r>
              <w:rPr>
                <w:rFonts w:hint="eastAsia" w:ascii="方正仿宋_GBK" w:eastAsia="方正仿宋_GBK" w:cs="宋体"/>
                <w:bCs/>
              </w:rPr>
              <w:t>技术难题（包括技术背景、需要解决技术问题、技术指标等内容）</w:t>
            </w:r>
          </w:p>
        </w:tc>
        <w:tc>
          <w:tcPr>
            <w:tcW w:w="7425" w:type="dxa"/>
            <w:gridSpan w:val="7"/>
            <w:vAlign w:val="center"/>
          </w:tcPr>
          <w:p>
            <w:pPr>
              <w:pStyle w:val="9"/>
              <w:numPr>
                <w:ilvl w:val="0"/>
                <w:numId w:val="1"/>
              </w:numPr>
              <w:spacing w:line="360" w:lineRule="exact"/>
              <w:ind w:firstLineChars="0"/>
              <w:rPr>
                <w:rFonts w:ascii="方正仿宋_GBK" w:eastAsia="方正仿宋_GBK" w:cs="宋体"/>
                <w:sz w:val="21"/>
                <w:szCs w:val="21"/>
              </w:rPr>
            </w:pPr>
            <w:r>
              <w:rPr>
                <w:rFonts w:hint="eastAsia" w:ascii="方正仿宋_GBK" w:eastAsia="方正仿宋_GBK" w:cs="宋体"/>
                <w:sz w:val="21"/>
                <w:szCs w:val="21"/>
              </w:rPr>
              <w:t>结合企业现状采取最合适企业的数字化转型方案</w:t>
            </w:r>
          </w:p>
          <w:p>
            <w:pPr>
              <w:pStyle w:val="9"/>
              <w:numPr>
                <w:ilvl w:val="0"/>
                <w:numId w:val="1"/>
              </w:numPr>
              <w:spacing w:line="360" w:lineRule="exact"/>
              <w:ind w:firstLineChars="0"/>
              <w:rPr>
                <w:rFonts w:ascii="方正仿宋_GBK" w:eastAsia="方正仿宋_GBK" w:cs="宋体"/>
                <w:sz w:val="21"/>
                <w:szCs w:val="21"/>
              </w:rPr>
            </w:pPr>
            <w:r>
              <w:rPr>
                <w:rFonts w:hint="eastAsia" w:ascii="方正仿宋_GBK" w:eastAsia="方正仿宋_GBK" w:cs="宋体"/>
                <w:sz w:val="21"/>
                <w:szCs w:val="21"/>
              </w:rPr>
              <w:t>方案落地技术采用，需要考虑企业能承担的成本</w:t>
            </w:r>
          </w:p>
          <w:p>
            <w:pPr>
              <w:pStyle w:val="9"/>
              <w:numPr>
                <w:ilvl w:val="0"/>
                <w:numId w:val="1"/>
              </w:numPr>
              <w:spacing w:line="360" w:lineRule="exact"/>
              <w:ind w:firstLineChars="0"/>
              <w:rPr>
                <w:rFonts w:ascii="方正仿宋_GBK" w:eastAsia="方正仿宋_GBK" w:cs="宋体"/>
                <w:sz w:val="28"/>
              </w:rPr>
            </w:pPr>
            <w:r>
              <w:rPr>
                <w:rFonts w:hint="eastAsia" w:ascii="方正仿宋_GBK" w:eastAsia="方正仿宋_GBK" w:cs="宋体"/>
                <w:sz w:val="21"/>
                <w:szCs w:val="21"/>
              </w:rPr>
              <w:t>考虑企业长期发展做相应的预案</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意向解决方式</w:t>
            </w:r>
          </w:p>
        </w:tc>
        <w:tc>
          <w:tcPr>
            <w:tcW w:w="7425" w:type="dxa"/>
            <w:gridSpan w:val="7"/>
            <w:vAlign w:val="center"/>
          </w:tcPr>
          <w:p>
            <w:pPr>
              <w:spacing w:line="360" w:lineRule="exact"/>
              <w:rPr>
                <w:rFonts w:ascii="方正仿宋_GBK" w:eastAsia="方正仿宋_GBK" w:cs="宋体"/>
                <w:bCs/>
              </w:rPr>
            </w:pPr>
            <w:r>
              <w:rPr>
                <w:rFonts w:hint="eastAsia" w:ascii="方正仿宋_GBK" w:eastAsia="方正仿宋_GBK" w:cs="宋体"/>
                <w:bCs/>
              </w:rPr>
              <w:t xml:space="preserve">□委托开发  □联合攻关  □成果引进  □技术指导  </w:t>
            </w:r>
            <w:r>
              <w:rPr>
                <w:rFonts w:hint="eastAsia" w:ascii="方正仿宋_GBK" w:eastAsia="方正仿宋_GBK"/>
              </w:rPr>
              <w:t>√</w:t>
            </w:r>
            <w:r>
              <w:rPr>
                <w:rFonts w:hint="eastAsia" w:ascii="方正仿宋_GBK" w:eastAsia="方正仿宋_GBK" w:cs="宋体"/>
                <w:bCs/>
              </w:rPr>
              <w:t>其它</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1565" w:type="dxa"/>
            <w:vAlign w:val="center"/>
          </w:tcPr>
          <w:p>
            <w:pPr>
              <w:spacing w:line="400" w:lineRule="exact"/>
              <w:jc w:val="center"/>
              <w:rPr>
                <w:rFonts w:ascii="方正仿宋_GBK" w:eastAsia="方正仿宋_GBK" w:cs="宋体"/>
                <w:bCs/>
              </w:rPr>
            </w:pPr>
            <w:r>
              <w:rPr>
                <w:rFonts w:hint="eastAsia" w:ascii="方正仿宋_GBK" w:hAnsi="宋体" w:eastAsia="方正仿宋_GBK" w:cs="宋体"/>
                <w:szCs w:val="21"/>
              </w:rPr>
              <w:t>引进成果阶段</w:t>
            </w:r>
          </w:p>
        </w:tc>
        <w:tc>
          <w:tcPr>
            <w:tcW w:w="7425" w:type="dxa"/>
            <w:gridSpan w:val="7"/>
            <w:vAlign w:val="center"/>
          </w:tcPr>
          <w:p>
            <w:pPr>
              <w:spacing w:line="400" w:lineRule="exact"/>
              <w:ind w:hanging="6"/>
              <w:rPr>
                <w:rFonts w:ascii="方正仿宋_GBK" w:hAnsi="宋体" w:eastAsia="方正仿宋_GBK" w:cs="宋体"/>
                <w:bCs/>
                <w:szCs w:val="21"/>
              </w:rPr>
            </w:pPr>
            <w:r>
              <w:rPr>
                <w:rFonts w:hint="eastAsia" w:ascii="方正仿宋_GBK" w:hAnsi="宋体" w:eastAsia="方正仿宋_GBK" w:cs="宋体"/>
                <w:bCs/>
                <w:szCs w:val="21"/>
              </w:rPr>
              <w:t>□研制</w:t>
            </w:r>
            <w:r>
              <w:rPr>
                <w:rFonts w:hint="eastAsia" w:ascii="方正仿宋_GBK" w:hAnsi="宋体" w:eastAsia="方正仿宋_GBK" w:cs="宋体"/>
                <w:szCs w:val="21"/>
              </w:rPr>
              <w:t>阶段</w:t>
            </w:r>
            <w:r>
              <w:rPr>
                <w:rFonts w:hint="eastAsia" w:ascii="方正仿宋_GBK" w:hAnsi="宋体" w:eastAsia="方正仿宋_GBK" w:cs="宋体"/>
                <w:bCs/>
                <w:szCs w:val="21"/>
              </w:rPr>
              <w:t>□试生产</w:t>
            </w:r>
            <w:r>
              <w:rPr>
                <w:rFonts w:hint="eastAsia" w:ascii="方正仿宋_GBK" w:hAnsi="宋体" w:eastAsia="方正仿宋_GBK" w:cs="宋体"/>
                <w:szCs w:val="21"/>
              </w:rPr>
              <w:t>阶段</w:t>
            </w:r>
            <w:r>
              <w:rPr>
                <w:rFonts w:hint="eastAsia" w:ascii="方正仿宋_GBK" w:hAnsi="宋体" w:eastAsia="方正仿宋_GBK" w:cs="宋体"/>
                <w:bCs/>
                <w:szCs w:val="21"/>
              </w:rPr>
              <w:t xml:space="preserve"> □小批量生产</w:t>
            </w:r>
            <w:r>
              <w:rPr>
                <w:rFonts w:hint="eastAsia" w:ascii="方正仿宋_GBK" w:hAnsi="宋体" w:eastAsia="方正仿宋_GBK" w:cs="宋体"/>
                <w:szCs w:val="21"/>
              </w:rPr>
              <w:t>阶段</w:t>
            </w:r>
            <w:r>
              <w:rPr>
                <w:rFonts w:hint="eastAsia" w:ascii="方正仿宋_GBK" w:eastAsia="方正仿宋_GBK"/>
              </w:rPr>
              <w:t>√</w:t>
            </w:r>
            <w:r>
              <w:rPr>
                <w:rFonts w:hint="eastAsia" w:ascii="方正仿宋_GBK" w:hAnsi="宋体" w:eastAsia="方正仿宋_GBK" w:cs="宋体"/>
                <w:bCs/>
                <w:szCs w:val="21"/>
              </w:rPr>
              <w:t>批量生产</w:t>
            </w:r>
            <w:r>
              <w:rPr>
                <w:rFonts w:hint="eastAsia" w:ascii="方正仿宋_GBK" w:hAnsi="宋体" w:eastAsia="方正仿宋_GBK" w:cs="宋体"/>
                <w:szCs w:val="21"/>
              </w:rPr>
              <w:t>阶段</w:t>
            </w:r>
            <w:r>
              <w:rPr>
                <w:rFonts w:hint="eastAsia" w:ascii="方正仿宋_GBK" w:hAnsi="宋体" w:eastAsia="方正仿宋_GBK" w:cs="宋体"/>
                <w:bCs/>
                <w:szCs w:val="21"/>
              </w:rPr>
              <w:t xml:space="preserve"> □其它</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计划投入资金</w:t>
            </w:r>
          </w:p>
        </w:tc>
        <w:tc>
          <w:tcPr>
            <w:tcW w:w="3119" w:type="dxa"/>
            <w:gridSpan w:val="2"/>
            <w:vAlign w:val="center"/>
          </w:tcPr>
          <w:p>
            <w:pPr>
              <w:spacing w:line="360" w:lineRule="exact"/>
              <w:jc w:val="right"/>
              <w:rPr>
                <w:rFonts w:ascii="方正仿宋_GBK" w:eastAsia="方正仿宋_GBK" w:cs="宋体"/>
                <w:bCs/>
              </w:rPr>
            </w:pPr>
            <w:r>
              <w:rPr>
                <w:rFonts w:hint="eastAsia" w:ascii="方正仿宋_GBK" w:eastAsia="方正仿宋_GBK"/>
              </w:rPr>
              <w:t>50万元</w:t>
            </w:r>
          </w:p>
        </w:tc>
        <w:tc>
          <w:tcPr>
            <w:tcW w:w="1518" w:type="dxa"/>
            <w:vAlign w:val="center"/>
          </w:tcPr>
          <w:p>
            <w:pPr>
              <w:spacing w:line="360" w:lineRule="exact"/>
              <w:jc w:val="center"/>
              <w:rPr>
                <w:rFonts w:ascii="方正仿宋_GBK" w:eastAsia="方正仿宋_GBK" w:cs="宋体"/>
                <w:bCs/>
              </w:rPr>
            </w:pPr>
            <w:r>
              <w:rPr>
                <w:rFonts w:hint="eastAsia" w:ascii="方正仿宋_GBK" w:eastAsia="方正仿宋_GBK" w:cs="宋体"/>
                <w:bCs/>
              </w:rPr>
              <w:t>解决难题期限</w:t>
            </w:r>
          </w:p>
        </w:tc>
        <w:tc>
          <w:tcPr>
            <w:tcW w:w="2788" w:type="dxa"/>
            <w:gridSpan w:val="4"/>
            <w:vAlign w:val="center"/>
          </w:tcPr>
          <w:p>
            <w:pPr>
              <w:spacing w:line="360" w:lineRule="exact"/>
              <w:jc w:val="right"/>
              <w:rPr>
                <w:rFonts w:ascii="方正仿宋_GBK" w:eastAsia="方正仿宋_GBK" w:cs="宋体"/>
                <w:bCs/>
              </w:rPr>
            </w:pPr>
            <w:r>
              <w:rPr>
                <w:rFonts w:hint="eastAsia" w:ascii="方正仿宋_GBK" w:eastAsia="方正仿宋_GBK"/>
              </w:rPr>
              <w:t>12个月</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项目联系人</w:t>
            </w:r>
          </w:p>
        </w:tc>
        <w:tc>
          <w:tcPr>
            <w:tcW w:w="2410" w:type="dxa"/>
            <w:vAlign w:val="center"/>
          </w:tcPr>
          <w:p>
            <w:pPr>
              <w:spacing w:line="360" w:lineRule="exact"/>
              <w:jc w:val="center"/>
              <w:rPr>
                <w:rFonts w:hint="eastAsia" w:ascii="方正仿宋_GBK" w:eastAsia="方正仿宋_GBK" w:cs="宋体"/>
                <w:bCs/>
              </w:rPr>
            </w:pPr>
            <w:r>
              <w:rPr>
                <w:rFonts w:hint="eastAsia" w:ascii="方正仿宋_GBK" w:eastAsia="方正仿宋_GBK" w:cs="宋体"/>
                <w:bCs/>
              </w:rPr>
              <w:t>左新军</w:t>
            </w:r>
          </w:p>
        </w:tc>
        <w:tc>
          <w:tcPr>
            <w:tcW w:w="709" w:type="dxa"/>
            <w:vAlign w:val="center"/>
          </w:tcPr>
          <w:p>
            <w:pPr>
              <w:spacing w:line="360" w:lineRule="exact"/>
              <w:jc w:val="center"/>
              <w:rPr>
                <w:rFonts w:ascii="方正仿宋_GBK" w:eastAsia="方正仿宋_GBK" w:cs="宋体"/>
                <w:bCs/>
              </w:rPr>
            </w:pPr>
            <w:r>
              <w:rPr>
                <w:rFonts w:hint="eastAsia" w:ascii="方正仿宋_GBK" w:eastAsia="方正仿宋_GBK" w:cs="宋体"/>
                <w:bCs/>
              </w:rPr>
              <w:t>电话</w:t>
            </w:r>
          </w:p>
        </w:tc>
        <w:tc>
          <w:tcPr>
            <w:tcW w:w="1518" w:type="dxa"/>
            <w:vAlign w:val="center"/>
          </w:tcPr>
          <w:p>
            <w:pPr>
              <w:spacing w:line="360" w:lineRule="exact"/>
              <w:jc w:val="center"/>
              <w:rPr>
                <w:rFonts w:ascii="方正仿宋_GBK" w:eastAsia="方正仿宋_GBK" w:cs="宋体"/>
                <w:bCs/>
              </w:rPr>
            </w:pPr>
            <w:r>
              <w:rPr>
                <w:rFonts w:ascii="方正仿宋_GBK" w:eastAsia="方正仿宋_GBK" w:cs="宋体"/>
                <w:bCs/>
              </w:rPr>
              <w:t>13901480748</w:t>
            </w:r>
          </w:p>
        </w:tc>
        <w:tc>
          <w:tcPr>
            <w:tcW w:w="750" w:type="dxa"/>
            <w:gridSpan w:val="2"/>
            <w:vAlign w:val="center"/>
          </w:tcPr>
          <w:p>
            <w:pPr>
              <w:spacing w:line="360" w:lineRule="exact"/>
              <w:jc w:val="center"/>
              <w:rPr>
                <w:rFonts w:ascii="方正仿宋_GBK" w:eastAsia="方正仿宋_GBK" w:cs="宋体"/>
                <w:bCs/>
              </w:rPr>
            </w:pPr>
            <w:r>
              <w:rPr>
                <w:rFonts w:hint="eastAsia" w:ascii="方正仿宋_GBK" w:eastAsia="方正仿宋_GBK" w:cs="宋体"/>
                <w:bCs/>
              </w:rPr>
              <w:t>邮箱</w:t>
            </w:r>
          </w:p>
        </w:tc>
        <w:tc>
          <w:tcPr>
            <w:tcW w:w="2038" w:type="dxa"/>
            <w:gridSpan w:val="2"/>
            <w:vAlign w:val="center"/>
          </w:tcPr>
          <w:p>
            <w:pPr>
              <w:spacing w:line="360" w:lineRule="exact"/>
              <w:jc w:val="center"/>
              <w:rPr>
                <w:rFonts w:hint="eastAsia" w:ascii="方正仿宋_GBK" w:eastAsia="方正仿宋_GBK" w:cs="宋体"/>
                <w:bCs/>
              </w:rPr>
            </w:pPr>
            <w:r>
              <w:rPr>
                <w:rFonts w:hint="eastAsia" w:ascii="方正仿宋_GBK" w:eastAsia="方正仿宋_GBK" w:cs="宋体"/>
                <w:bCs/>
              </w:rPr>
              <w:t>zuoxj@seewan.com</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技术负责人</w:t>
            </w:r>
            <w:bookmarkStart w:id="0" w:name="_GoBack"/>
            <w:bookmarkEnd w:id="0"/>
          </w:p>
        </w:tc>
        <w:tc>
          <w:tcPr>
            <w:tcW w:w="2410" w:type="dxa"/>
            <w:vAlign w:val="center"/>
          </w:tcPr>
          <w:p>
            <w:pPr>
              <w:spacing w:line="360" w:lineRule="exact"/>
              <w:jc w:val="center"/>
              <w:rPr>
                <w:rFonts w:hint="eastAsia" w:ascii="方正仿宋_GBK" w:eastAsia="方正仿宋_GBK" w:cs="宋体"/>
                <w:bCs/>
              </w:rPr>
            </w:pPr>
            <w:r>
              <w:rPr>
                <w:rFonts w:hint="eastAsia" w:ascii="方正仿宋_GBK" w:eastAsia="方正仿宋_GBK" w:cs="宋体"/>
                <w:bCs/>
              </w:rPr>
              <w:t>徐颖煜</w:t>
            </w:r>
          </w:p>
        </w:tc>
        <w:tc>
          <w:tcPr>
            <w:tcW w:w="709" w:type="dxa"/>
            <w:vAlign w:val="center"/>
          </w:tcPr>
          <w:p>
            <w:pPr>
              <w:spacing w:line="360" w:lineRule="exact"/>
              <w:jc w:val="center"/>
              <w:rPr>
                <w:rFonts w:ascii="方正仿宋_GBK" w:eastAsia="方正仿宋_GBK" w:cs="宋体"/>
                <w:bCs/>
              </w:rPr>
            </w:pPr>
            <w:r>
              <w:rPr>
                <w:rFonts w:hint="eastAsia" w:ascii="方正仿宋_GBK" w:eastAsia="方正仿宋_GBK" w:cs="宋体"/>
                <w:bCs/>
              </w:rPr>
              <w:t>电话</w:t>
            </w:r>
          </w:p>
        </w:tc>
        <w:tc>
          <w:tcPr>
            <w:tcW w:w="1518" w:type="dxa"/>
            <w:vAlign w:val="center"/>
          </w:tcPr>
          <w:p>
            <w:pPr>
              <w:spacing w:line="360" w:lineRule="exact"/>
              <w:jc w:val="center"/>
              <w:rPr>
                <w:rFonts w:ascii="方正仿宋_GBK" w:eastAsia="方正仿宋_GBK" w:cs="宋体"/>
                <w:bCs/>
              </w:rPr>
            </w:pPr>
            <w:r>
              <w:rPr>
                <w:rFonts w:hint="eastAsia" w:ascii="方正仿宋_GBK" w:eastAsia="方正仿宋_GBK" w:cs="宋体"/>
                <w:bCs/>
              </w:rPr>
              <w:t>13813689192</w:t>
            </w:r>
          </w:p>
        </w:tc>
        <w:tc>
          <w:tcPr>
            <w:tcW w:w="750" w:type="dxa"/>
            <w:gridSpan w:val="2"/>
            <w:vAlign w:val="center"/>
          </w:tcPr>
          <w:p>
            <w:pPr>
              <w:spacing w:line="360" w:lineRule="exact"/>
              <w:jc w:val="center"/>
              <w:rPr>
                <w:rFonts w:ascii="方正仿宋_GBK" w:eastAsia="方正仿宋_GBK" w:cs="宋体"/>
                <w:bCs/>
              </w:rPr>
            </w:pPr>
            <w:r>
              <w:rPr>
                <w:rFonts w:hint="eastAsia" w:ascii="方正仿宋_GBK" w:eastAsia="方正仿宋_GBK" w:cs="宋体"/>
                <w:bCs/>
              </w:rPr>
              <w:t>邮箱</w:t>
            </w:r>
          </w:p>
        </w:tc>
        <w:tc>
          <w:tcPr>
            <w:tcW w:w="2038" w:type="dxa"/>
            <w:gridSpan w:val="2"/>
            <w:vAlign w:val="center"/>
          </w:tcPr>
          <w:p>
            <w:pPr>
              <w:spacing w:line="360" w:lineRule="exact"/>
              <w:jc w:val="center"/>
              <w:rPr>
                <w:rFonts w:hint="eastAsia" w:ascii="方正仿宋_GBK" w:eastAsia="方正仿宋_GBK" w:cs="宋体"/>
                <w:bCs/>
              </w:rPr>
            </w:pPr>
            <w:r>
              <w:rPr>
                <w:rFonts w:hint="eastAsia" w:ascii="方正仿宋_GBK" w:eastAsia="方正仿宋_GBK" w:cs="宋体"/>
                <w:bCs/>
              </w:rPr>
              <w:t>xyy@seewan.com</w:t>
            </w:r>
          </w:p>
        </w:tc>
      </w:tr>
    </w:tbl>
    <w:p>
      <w:pPr>
        <w:spacing w:line="240" w:lineRule="exact"/>
        <w:rPr>
          <w:rFonts w:ascii="方正仿宋_GBK" w:hAnsi="宋体" w:eastAsia="方正仿宋_GBK"/>
          <w:szCs w:val="32"/>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altName w:val="微软雅黑"/>
    <w:panose1 w:val="00000000000000000000"/>
    <w:charset w:val="86"/>
    <w:family w:val="auto"/>
    <w:pitch w:val="default"/>
    <w:sig w:usb0="00000000" w:usb1="00000000" w:usb2="00000000" w:usb3="00000000" w:csb0="00040000" w:csb1="00000000"/>
  </w:font>
  <w:font w:name="方正小标宋_GBK">
    <w:altName w:val="微软雅黑"/>
    <w:panose1 w:val="00000000000000000000"/>
    <w:charset w:val="86"/>
    <w:family w:val="script"/>
    <w:pitch w:val="default"/>
    <w:sig w:usb0="00000000" w:usb1="0000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77319498"/>
      <w:docPartObj>
        <w:docPartGallery w:val="autotext"/>
      </w:docPartObj>
    </w:sdtPr>
    <w:sdtEndPr>
      <w:rPr>
        <w:sz w:val="21"/>
      </w:rPr>
    </w:sdtEndPr>
    <w:sdtContent>
      <w:p>
        <w:pPr>
          <w:pStyle w:val="2"/>
          <w:jc w:val="right"/>
          <w:rPr>
            <w:sz w:val="21"/>
          </w:rPr>
        </w:pPr>
        <w:r>
          <w:rPr>
            <w:rFonts w:hint="eastAsia"/>
            <w:sz w:val="21"/>
          </w:rPr>
          <w:t>—</w:t>
        </w:r>
        <w:r>
          <w:rPr>
            <w:sz w:val="21"/>
          </w:rPr>
          <w:fldChar w:fldCharType="begin"/>
        </w:r>
        <w:r>
          <w:rPr>
            <w:sz w:val="21"/>
          </w:rPr>
          <w:instrText xml:space="preserve">PAGE   \* MERGEFORMAT</w:instrText>
        </w:r>
        <w:r>
          <w:rPr>
            <w:sz w:val="21"/>
          </w:rPr>
          <w:fldChar w:fldCharType="separate"/>
        </w:r>
        <w:r>
          <w:rPr>
            <w:sz w:val="21"/>
            <w:lang w:val="zh-CN"/>
          </w:rPr>
          <w:t>1</w:t>
        </w:r>
        <w:r>
          <w:rPr>
            <w:sz w:val="21"/>
          </w:rPr>
          <w:fldChar w:fldCharType="end"/>
        </w:r>
        <w:r>
          <w:rPr>
            <w:rFonts w:hint="eastAsia"/>
            <w:sz w:val="21"/>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sz w:val="22"/>
      </w:rPr>
    </w:pPr>
    <w:r>
      <w:rPr>
        <w:rFonts w:hint="eastAsia"/>
        <w:sz w:val="22"/>
      </w:rPr>
      <w:t>—</w:t>
    </w:r>
    <w:sdt>
      <w:sdtPr>
        <w:rPr>
          <w:sz w:val="22"/>
        </w:rPr>
        <w:id w:val="4324608"/>
        <w:docPartObj>
          <w:docPartGallery w:val="autotext"/>
        </w:docPartObj>
      </w:sdtPr>
      <w:sdtEndPr>
        <w:rPr>
          <w:sz w:val="22"/>
        </w:rPr>
      </w:sdtEndPr>
      <w:sdtContent>
        <w:r>
          <w:rPr>
            <w:sz w:val="22"/>
          </w:rPr>
          <w:fldChar w:fldCharType="begin"/>
        </w:r>
        <w:r>
          <w:rPr>
            <w:sz w:val="22"/>
          </w:rPr>
          <w:instrText xml:space="preserve">PAGE   \* MERGEFORMAT</w:instrText>
        </w:r>
        <w:r>
          <w:rPr>
            <w:sz w:val="22"/>
          </w:rPr>
          <w:fldChar w:fldCharType="separate"/>
        </w:r>
        <w:r>
          <w:rPr>
            <w:sz w:val="22"/>
            <w:lang w:val="zh-CN"/>
          </w:rPr>
          <w:t>2</w:t>
        </w:r>
        <w:r>
          <w:rPr>
            <w:sz w:val="22"/>
          </w:rPr>
          <w:fldChar w:fldCharType="end"/>
        </w:r>
        <w:r>
          <w:rPr>
            <w:rFonts w:hint="eastAsia"/>
            <w:sz w:val="22"/>
          </w:rPr>
          <w:t>—</w:t>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207441"/>
    <w:multiLevelType w:val="multilevel"/>
    <w:tmpl w:val="60207441"/>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A90691"/>
    <w:rsid w:val="000354C2"/>
    <w:rsid w:val="000A508B"/>
    <w:rsid w:val="0010058F"/>
    <w:rsid w:val="001070A8"/>
    <w:rsid w:val="0012281C"/>
    <w:rsid w:val="0025190B"/>
    <w:rsid w:val="002C782D"/>
    <w:rsid w:val="00304178"/>
    <w:rsid w:val="003854CB"/>
    <w:rsid w:val="00456673"/>
    <w:rsid w:val="004874D7"/>
    <w:rsid w:val="00491D88"/>
    <w:rsid w:val="004A4C7E"/>
    <w:rsid w:val="005866AF"/>
    <w:rsid w:val="005C0954"/>
    <w:rsid w:val="006C59CB"/>
    <w:rsid w:val="00817211"/>
    <w:rsid w:val="008A1E6D"/>
    <w:rsid w:val="00940893"/>
    <w:rsid w:val="009A7EFB"/>
    <w:rsid w:val="009E678D"/>
    <w:rsid w:val="00A90691"/>
    <w:rsid w:val="00BF4B45"/>
    <w:rsid w:val="00C71DAD"/>
    <w:rsid w:val="00CF21EB"/>
    <w:rsid w:val="00D41244"/>
    <w:rsid w:val="00D9237F"/>
    <w:rsid w:val="00DD3403"/>
    <w:rsid w:val="00DD5DDF"/>
    <w:rsid w:val="00E13C67"/>
    <w:rsid w:val="00F16459"/>
    <w:rsid w:val="00F840EA"/>
    <w:rsid w:val="00FC4DD0"/>
    <w:rsid w:val="15D64287"/>
    <w:rsid w:val="5AF74A34"/>
    <w:rsid w:val="5F334D0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99"/>
    <w:rPr>
      <w:rFonts w:cs="Times New Roman"/>
    </w:rPr>
  </w:style>
  <w:style w:type="character" w:customStyle="1" w:styleId="7">
    <w:name w:val="页脚 Char"/>
    <w:basedOn w:val="5"/>
    <w:link w:val="2"/>
    <w:uiPriority w:val="99"/>
    <w:rPr>
      <w:rFonts w:ascii="Times New Roman" w:hAnsi="Times New Roman" w:cs="Times New Roman"/>
      <w:sz w:val="18"/>
      <w:szCs w:val="18"/>
    </w:rPr>
  </w:style>
  <w:style w:type="character" w:customStyle="1" w:styleId="8">
    <w:name w:val="页眉 Char"/>
    <w:basedOn w:val="5"/>
    <w:link w:val="3"/>
    <w:uiPriority w:val="99"/>
    <w:rPr>
      <w:rFonts w:ascii="Times New Roman" w:hAnsi="Times New Roman" w:cs="Times New Roman"/>
      <w:sz w:val="18"/>
      <w:szCs w:val="18"/>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113</Words>
  <Characters>646</Characters>
  <Lines>5</Lines>
  <Paragraphs>1</Paragraphs>
  <TotalTime>40</TotalTime>
  <ScaleCrop>false</ScaleCrop>
  <LinksUpToDate>false</LinksUpToDate>
  <CharactersWithSpaces>758</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2020-02-18T07:10:00Z</dcterms:created>
  <dc:creator>系统管理员</dc:creator>
  <cp:lastModifiedBy>Administrator</cp:lastModifiedBy>
  <dcterms:modified xsi:type="dcterms:W3CDTF">2020-03-12T06:15:38Z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